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19.1 -->
  <w:body>
    <w:p w:rsidR="00A77B3E">
      <w:pPr>
        <w:spacing w:before="0" w:beforeAutospacing="1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Dymphna Boholt</w:t>
      </w:r>
      <w:r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  <w:t>: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Dymphna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traveling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traveling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studio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clunky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normally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intelligent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ultimately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Masterclass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OECD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article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published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Aussie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OECD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zoning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variants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federal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number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fastest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Canada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Sweden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Switzerland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Denmark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Netherlands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Japan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backwards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second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mortgage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GDP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debt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Spotify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iTunes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broadcast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website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YouTube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channel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recordings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profitable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article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exacerbating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insist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safety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brought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attached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ridiculous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submit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piece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overregulate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unregulated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stupid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develop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nothing's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changed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supplied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immigration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flood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exacerbate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situation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already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council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lift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excess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levies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Financial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Review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article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charges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[inaudible 00:07:52]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beginning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cracker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slightly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else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hardest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probably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screaming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divided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categories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blue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dwelling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risen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amount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falls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volatility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Adelaide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reverse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bottom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demographics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population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misnomer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wealth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reflected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expensive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sorry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landlords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presented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positively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tethering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interest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decline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yields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2021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percentage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returns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spoken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bringing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demand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typically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Watch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space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bullish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units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vengeance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April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owner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occupier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activity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including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homeowners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quarter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[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:00:13:34]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.7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Brisbane's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1%.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Darwin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0.4%.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Hobart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affordability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figures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dropped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Melbourne's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oversupply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apartments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considerably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average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8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seasonally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adjusted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private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sales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producing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Consequently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pressure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footsteps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heading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follow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Sydney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cities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32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Zealand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restrictions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negative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gearing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gains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despite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regulation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global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wrap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before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available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basically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links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consultation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fundamentally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teach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super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appointments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enormously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major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incredible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ahead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rubbish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mistake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decision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achieve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goals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possibly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massive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correction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predicting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between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slides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PMI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Morgan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PMI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Purchasing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Managers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analyzes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prevailing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direction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trends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recession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especially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consider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eclipsed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responded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compared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GFC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quickly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buoyant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2000s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period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soared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economic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perspective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causing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angst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purchase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increase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services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side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America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reason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result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trucks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restocking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capital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equipment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manufacturing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industry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after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chart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Inflation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2019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earlier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either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reflected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much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slower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market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first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another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%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5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.1.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front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treasurer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Reserve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running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indicated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continue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until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fours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concerned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extra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115,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000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-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basis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news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pockets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restaurants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keep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vacancy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unemployment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hospitality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lockdowns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hospitality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driving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mainly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many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migrant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workers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haven't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borders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jobs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Australians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high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Morgan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obviously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smashed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country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listen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previous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podcasts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gauge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particularly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government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pretty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jolly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opinion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affect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longterm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definitely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good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small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medium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large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businesses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sector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ridden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across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NAB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index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confidence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Employment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which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looks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further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idea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tourism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regional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?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thrown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surprise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tripping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conversations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somebody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...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anyway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resurgence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original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towns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money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last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year's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budget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$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4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9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million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offered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Mallee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Route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Victoria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create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pictures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around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little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painting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myself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guy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said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should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grants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art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."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actually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couldn't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worse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trying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paint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silo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league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tell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scale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fun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finish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encourage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those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60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minute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because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they're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valuable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really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path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move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forward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hope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enjoying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weekly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updates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everything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means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feel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write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information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you'd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like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cover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accountant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economist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I've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property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investor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long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time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educating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people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income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build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sizeable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portfolios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got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fair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repertoire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things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help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ab/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starts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free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breakthrough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sessions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with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advisors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jump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Iloverealestate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tv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questions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/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will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very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fact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back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again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talk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about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economy's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what's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happening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and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how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can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take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advantage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of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think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next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week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might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even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different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destination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in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boat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place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,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so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I'll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let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you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know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where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I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am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Bye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for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 xml:space="preserve"> 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now</w:t>
      </w:r>
      <w:r>
        <w:rPr>
          <w:rStyle w:val="DefaultParagraphFont"/>
          <w:rFonts w:ascii="Calibri" w:eastAsia="Calibri" w:hAnsi="Calibri" w:cs="Calibri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noProof w:val="0"/>
          <w:vanish w:val="0"/>
          <w:color w:val="000000"/>
          <w:spacing w:val="0"/>
          <w:w w:val="100"/>
          <w:kern w:val="0"/>
          <w:position w:val="0"/>
          <w:sz w:val="22"/>
          <w:szCs w:val="24"/>
          <w:highlight w:val="none"/>
          <w:u w:val="none" w:color="auto"/>
          <w:effect w:val="none"/>
          <w:vertAlign w:val="baseline"/>
          <w:rtl w:val="0"/>
          <w:cs w:val="0"/>
          <w:lang w:val="en-US" w:eastAsia="en-US" w:bidi="ar-SA"/>
        </w:rPr>
        <w:t>.</w:t>
      </w:r>
    </w:p>
    <w:p w:rsidR="00A77B3E">
      <w:pPr>
        <w:spacing w:before="80" w:beforeAutospacing="0"/>
        <w:jc w:val="left"/>
        <w:rPr>
          <w:rFonts w:ascii="Calibri" w:eastAsia="Calibri" w:hAnsi="Calibri" w:cs="Calibri"/>
          <w:b w:val="0"/>
          <w:i w:val="0"/>
          <w:color w:val="000000"/>
          <w:sz w:val="22"/>
          <w:u w:val="none"/>
        </w:rPr>
      </w:pPr>
    </w:p>
    <w:sectPr>
      <w:headerReference w:type="default" r:id="rId4"/>
      <w:footerReference w:type="default" r:id="rId5"/>
      <w:pgSz w:w="12240" w:h="15840"/>
      <w:pgMar w:top="1440" w:right="1440" w:bottom="1440" w:left="1440" w:header="720" w:footer="288" w:gutter="0"/>
      <w:cols w:space="720"/>
      <w:titlePg w:val="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7472"/>
      <w:gridCol w:w="1868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4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</w:pPr>
          <w:r>
            <w:t>Intelligent Property Investor WMC 16 - Dymphna B... (Completed  06/18/21)</w:t>
          </w:r>
        </w:p>
        <w:p>
          <w:pPr>
            <w:jc w:val="left"/>
            <w:rPr>
              <w:color w:val="auto"/>
              <w:u w:val="none"/>
            </w:rPr>
          </w:pPr>
          <w:r>
            <w:t xml:space="preserve">Transcript by </w:t>
          </w:r>
          <w:hyperlink r:id="rId1" w:history="1">
            <w:r>
              <w:rPr>
                <w:color w:val="0000FF"/>
                <w:u w:val="single"/>
              </w:rPr>
              <w:t>Rev.com</w:t>
            </w:r>
          </w:hyperlink>
        </w:p>
      </w:tc>
      <w:tc>
        <w:tcPr>
          <w:tcW w:w="1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right"/>
            <w:rPr>
              <w:color w:val="auto"/>
              <w:u w:val="none"/>
            </w:rPr>
          </w:pPr>
          <w:r>
            <w:rPr>
              <w:color w:val="auto"/>
              <w:u w:val="none"/>
            </w:rPr>
            <w:t xml:space="preserve">Page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PAGE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  <w:r>
            <w:rPr>
              <w:color w:val="auto"/>
              <w:u w:val="none"/>
            </w:rPr>
            <w:t xml:space="preserve"> of </w:t>
          </w:r>
          <w:r>
            <w:rPr>
              <w:color w:val="auto"/>
              <w:u w:val="none"/>
            </w:rPr>
            <w:fldChar w:fldCharType="begin"/>
          </w:r>
          <w:r>
            <w:rPr>
              <w:color w:val="auto"/>
              <w:u w:val="none"/>
            </w:rPr>
            <w:instrText>NUMPAGES</w:instrText>
          </w:r>
          <w:r>
            <w:rPr>
              <w:color w:val="auto"/>
              <w:u w:val="none"/>
            </w:rPr>
            <w:fldChar w:fldCharType="separate"/>
          </w:r>
          <w:r>
            <w:rPr>
              <w:color w:val="auto"/>
              <w:u w:val="none"/>
            </w:rPr>
            <w:fldChar w:fldCharType="end"/>
          </w:r>
        </w:p>
      </w:tc>
    </w:tr>
  </w:tbl>
  <w:p/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8" w:type="dxa"/>
        <w:right w:w="108" w:type="dxa"/>
      </w:tblCellMar>
    </w:tblPr>
    <w:tblGrid>
      <w:gridCol w:w="9340"/>
    </w:tblGrid>
    <w:tr>
      <w:tblPrEx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Ex>
      <w:tc>
        <w:tcPr>
          <w:tcW w:w="5000" w:type="pct"/>
          <w:tcBorders>
            <w:top w:val="nil"/>
            <w:left w:val="nil"/>
            <w:bottom w:val="nil"/>
            <w:right w:val="nil"/>
          </w:tcBorders>
          <w:noWrap/>
        </w:tcPr>
        <w:p>
          <w:pPr>
            <w:jc w:val="left"/>
            <w:rPr>
              <w:color w:val="0000FF"/>
              <w:u w:val="single"/>
            </w:rPr>
          </w:pPr>
          <w:r>
            <w:rPr>
              <w:color w:val="808080"/>
            </w:rPr>
            <w:t xml:space="preserve">This transcript was exported on Jun 21, 2021 - view latest version </w:t>
          </w:r>
          <w:hyperlink r:id="rId1" w:history="1">
            <w:r>
              <w:rPr>
                <w:color w:val="0000FF"/>
                <w:u w:val="single"/>
              </w:rPr>
              <w:t>here</w:t>
            </w:r>
          </w:hyperlink>
          <w:r>
            <w:rPr>
              <w:color w:val="0000FF"/>
              <w:u w:val="single"/>
            </w:rPr>
            <w:t>.</w:t>
          </w:r>
        </w:p>
        <w:p>
          <w:pPr>
            <w:jc w:val="left"/>
            <w:rPr>
              <w:color w:val="000000"/>
              <w:u w:val="none"/>
            </w:rPr>
          </w:pPr>
        </w:p>
      </w:tc>
    </w:tr>
  </w:tbl>
  <w:p/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styles" Target="styles.xml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hyperlink" Target="https://www.rev.com/transcript-editor/Edit?token=al3lDqxu3CpxlEnka0CKfyFWpOZ7yE_L8wt7EYg0yv3rI2n-4lKFJaV0yZ4nsLg-3UIJXEcmrkgC55ZWa-xADM2yyzg&amp;loadFrom=DocumentHeaderDeepLink" TargetMode="External" 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