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2A87" w:rsidRPr="00C00BC1" w:rsidRDefault="00172A87" w:rsidP="00172A87">
      <w:pPr>
        <w:rPr>
          <w:sz w:val="24"/>
        </w:rPr>
      </w:pPr>
    </w:p>
    <w:p w:rsidR="004A5B97" w:rsidRDefault="003263CA" w:rsidP="003263CA">
      <w:pPr>
        <w:pStyle w:val="BodyText"/>
        <w:jc w:val="center"/>
        <w:rPr>
          <w:b/>
          <w:sz w:val="28"/>
          <w:u w:val="single"/>
        </w:rPr>
      </w:pPr>
      <w:r w:rsidRPr="00C00BC1">
        <w:rPr>
          <w:b/>
          <w:sz w:val="28"/>
          <w:u w:val="single"/>
        </w:rPr>
        <w:t xml:space="preserve">Minutes of Meeting of the trustees of </w:t>
      </w:r>
    </w:p>
    <w:p w:rsidR="004A5B97" w:rsidRDefault="004A5B97" w:rsidP="003263CA">
      <w:pPr>
        <w:pStyle w:val="BodyText"/>
        <w:jc w:val="center"/>
        <w:rPr>
          <w:b/>
          <w:sz w:val="28"/>
          <w:u w:val="single"/>
        </w:rPr>
      </w:pPr>
    </w:p>
    <w:p w:rsidR="003263CA" w:rsidRPr="004A5B97" w:rsidRDefault="004A5B97" w:rsidP="003263CA">
      <w:pPr>
        <w:pStyle w:val="BodyText"/>
        <w:jc w:val="center"/>
        <w:rPr>
          <w:b/>
          <w:sz w:val="28"/>
        </w:rPr>
      </w:pPr>
      <w:r>
        <w:rPr>
          <w:b/>
          <w:sz w:val="28"/>
        </w:rPr>
        <w:t xml:space="preserve">Trust </w:t>
      </w:r>
      <w:proofErr w:type="gramStart"/>
      <w:r>
        <w:rPr>
          <w:b/>
          <w:sz w:val="28"/>
        </w:rPr>
        <w:t>name :_</w:t>
      </w:r>
      <w:proofErr w:type="gramEnd"/>
      <w:r>
        <w:rPr>
          <w:b/>
          <w:sz w:val="28"/>
        </w:rPr>
        <w:t>__________________________________________</w:t>
      </w:r>
    </w:p>
    <w:p w:rsidR="00027EC1" w:rsidRPr="00C00BC1" w:rsidRDefault="00027EC1" w:rsidP="00027EC1">
      <w:pPr>
        <w:pStyle w:val="BodyText"/>
        <w:jc w:val="center"/>
        <w:rPr>
          <w:b/>
          <w:sz w:val="28"/>
          <w:u w:val="single"/>
        </w:rPr>
      </w:pPr>
    </w:p>
    <w:p w:rsidR="00172A87" w:rsidRPr="00C00BC1" w:rsidRDefault="00172A87" w:rsidP="00172A87">
      <w:pPr>
        <w:rPr>
          <w:sz w:val="24"/>
        </w:rPr>
      </w:pPr>
    </w:p>
    <w:p w:rsidR="004A5B97" w:rsidRDefault="00172A87" w:rsidP="00172A87">
      <w:pPr>
        <w:jc w:val="center"/>
        <w:rPr>
          <w:b/>
          <w:sz w:val="28"/>
        </w:rPr>
      </w:pPr>
      <w:r w:rsidRPr="004A5B97">
        <w:rPr>
          <w:b/>
          <w:sz w:val="28"/>
        </w:rPr>
        <w:t xml:space="preserve">Held at the Registered Office on </w:t>
      </w:r>
      <w:r w:rsidR="00FF620C" w:rsidRPr="004A5B97">
        <w:rPr>
          <w:b/>
          <w:sz w:val="28"/>
        </w:rPr>
        <w:t>30 June 20</w:t>
      </w:r>
      <w:r w:rsidR="00C00BC1" w:rsidRPr="004A5B97">
        <w:rPr>
          <w:b/>
          <w:sz w:val="28"/>
        </w:rPr>
        <w:t>1</w:t>
      </w:r>
      <w:r w:rsidR="00120C40">
        <w:rPr>
          <w:b/>
          <w:sz w:val="28"/>
        </w:rPr>
        <w:t>4</w:t>
      </w:r>
      <w:r w:rsidRPr="004A5B97">
        <w:rPr>
          <w:b/>
          <w:sz w:val="28"/>
        </w:rPr>
        <w:t xml:space="preserve"> </w:t>
      </w:r>
    </w:p>
    <w:p w:rsidR="00172A87" w:rsidRPr="004A5B97" w:rsidRDefault="00172A87" w:rsidP="00172A87">
      <w:pPr>
        <w:jc w:val="center"/>
        <w:rPr>
          <w:b/>
          <w:sz w:val="28"/>
        </w:rPr>
      </w:pPr>
      <w:proofErr w:type="gramStart"/>
      <w:r w:rsidRPr="004A5B97">
        <w:rPr>
          <w:b/>
          <w:sz w:val="28"/>
        </w:rPr>
        <w:t>at</w:t>
      </w:r>
      <w:proofErr w:type="gramEnd"/>
      <w:r w:rsidR="004A5B97">
        <w:rPr>
          <w:b/>
          <w:sz w:val="28"/>
        </w:rPr>
        <w:t xml:space="preserve"> the following time </w:t>
      </w:r>
      <w:r w:rsidR="00AC4E05">
        <w:rPr>
          <w:b/>
          <w:sz w:val="28"/>
        </w:rPr>
        <w:t>10.00am</w:t>
      </w:r>
    </w:p>
    <w:p w:rsidR="00172A87" w:rsidRPr="00C00BC1" w:rsidRDefault="00172A87" w:rsidP="00172A87">
      <w:pPr>
        <w:rPr>
          <w:sz w:val="24"/>
        </w:rPr>
      </w:pPr>
    </w:p>
    <w:tbl>
      <w:tblPr>
        <w:tblW w:w="0" w:type="auto"/>
        <w:tblLayout w:type="fixed"/>
        <w:tblLook w:val="0000" w:firstRow="0" w:lastRow="0" w:firstColumn="0" w:lastColumn="0" w:noHBand="0" w:noVBand="0"/>
      </w:tblPr>
      <w:tblGrid>
        <w:gridCol w:w="2235"/>
        <w:gridCol w:w="6863"/>
      </w:tblGrid>
      <w:tr w:rsidR="00172A87" w:rsidRPr="00C00BC1">
        <w:tc>
          <w:tcPr>
            <w:tcW w:w="2235" w:type="dxa"/>
          </w:tcPr>
          <w:p w:rsidR="00172A87" w:rsidRPr="00C00BC1" w:rsidRDefault="00172A87" w:rsidP="00172A87">
            <w:pPr>
              <w:rPr>
                <w:sz w:val="24"/>
              </w:rPr>
            </w:pPr>
            <w:r w:rsidRPr="00C00BC1">
              <w:rPr>
                <w:sz w:val="24"/>
              </w:rPr>
              <w:t>Present:</w:t>
            </w:r>
          </w:p>
        </w:tc>
        <w:tc>
          <w:tcPr>
            <w:tcW w:w="6863" w:type="dxa"/>
          </w:tcPr>
          <w:p w:rsidR="00172A87" w:rsidRPr="00C00BC1" w:rsidRDefault="00AC4E05" w:rsidP="00AC4E05">
            <w:pPr>
              <w:rPr>
                <w:sz w:val="24"/>
              </w:rPr>
            </w:pPr>
            <w:r>
              <w:rPr>
                <w:sz w:val="24"/>
              </w:rPr>
              <w:t>Michael Franks</w:t>
            </w:r>
            <w:r w:rsidR="004A5B97">
              <w:rPr>
                <w:sz w:val="24"/>
              </w:rPr>
              <w:t xml:space="preserve">                                                          </w:t>
            </w:r>
            <w:r w:rsidR="003263CA" w:rsidRPr="00C00BC1">
              <w:rPr>
                <w:sz w:val="24"/>
              </w:rPr>
              <w:t xml:space="preserve"> </w:t>
            </w:r>
            <w:r w:rsidR="00172A87" w:rsidRPr="00C00BC1">
              <w:rPr>
                <w:sz w:val="24"/>
              </w:rPr>
              <w:t>(Chairperson)</w:t>
            </w:r>
          </w:p>
        </w:tc>
      </w:tr>
      <w:tr w:rsidR="00172A87" w:rsidRPr="00C00BC1">
        <w:tc>
          <w:tcPr>
            <w:tcW w:w="2235" w:type="dxa"/>
          </w:tcPr>
          <w:p w:rsidR="00172A87" w:rsidRPr="00C00BC1" w:rsidRDefault="00172A87" w:rsidP="00172A87">
            <w:pPr>
              <w:rPr>
                <w:sz w:val="24"/>
              </w:rPr>
            </w:pPr>
          </w:p>
        </w:tc>
        <w:tc>
          <w:tcPr>
            <w:tcW w:w="6863" w:type="dxa"/>
          </w:tcPr>
          <w:p w:rsidR="00172A87" w:rsidRPr="00C00BC1" w:rsidRDefault="00AC4E05" w:rsidP="00027EC1">
            <w:pPr>
              <w:rPr>
                <w:sz w:val="24"/>
              </w:rPr>
            </w:pPr>
            <w:r>
              <w:rPr>
                <w:sz w:val="24"/>
              </w:rPr>
              <w:t>Sara Franks</w:t>
            </w:r>
          </w:p>
        </w:tc>
      </w:tr>
      <w:tr w:rsidR="00172A87" w:rsidRPr="00C00BC1">
        <w:tc>
          <w:tcPr>
            <w:tcW w:w="2235" w:type="dxa"/>
          </w:tcPr>
          <w:p w:rsidR="00172A87" w:rsidRPr="00C00BC1" w:rsidRDefault="00172A87" w:rsidP="00172A87">
            <w:pPr>
              <w:rPr>
                <w:sz w:val="24"/>
              </w:rPr>
            </w:pPr>
          </w:p>
        </w:tc>
        <w:tc>
          <w:tcPr>
            <w:tcW w:w="6863" w:type="dxa"/>
          </w:tcPr>
          <w:p w:rsidR="00172A87" w:rsidRPr="00C00BC1" w:rsidRDefault="00172A87" w:rsidP="00172A87">
            <w:pPr>
              <w:rPr>
                <w:sz w:val="24"/>
              </w:rPr>
            </w:pPr>
          </w:p>
        </w:tc>
      </w:tr>
      <w:tr w:rsidR="00172A87" w:rsidRPr="00C00BC1">
        <w:tc>
          <w:tcPr>
            <w:tcW w:w="2235" w:type="dxa"/>
          </w:tcPr>
          <w:p w:rsidR="00172A87" w:rsidRPr="00C00BC1" w:rsidRDefault="00172A87" w:rsidP="00172A87">
            <w:pPr>
              <w:rPr>
                <w:sz w:val="24"/>
              </w:rPr>
            </w:pPr>
            <w:r w:rsidRPr="00C00BC1">
              <w:rPr>
                <w:sz w:val="24"/>
              </w:rPr>
              <w:t>Chair:</w:t>
            </w:r>
          </w:p>
        </w:tc>
        <w:tc>
          <w:tcPr>
            <w:tcW w:w="6863" w:type="dxa"/>
          </w:tcPr>
          <w:p w:rsidR="00172A87" w:rsidRPr="00C00BC1" w:rsidRDefault="00AC4E05" w:rsidP="00172A87">
            <w:pPr>
              <w:rPr>
                <w:sz w:val="24"/>
              </w:rPr>
            </w:pPr>
            <w:r>
              <w:rPr>
                <w:sz w:val="24"/>
              </w:rPr>
              <w:t>Michael Franks</w:t>
            </w:r>
            <w:r>
              <w:rPr>
                <w:sz w:val="24"/>
              </w:rPr>
              <w:t xml:space="preserve"> </w:t>
            </w:r>
            <w:bookmarkStart w:id="0" w:name="_GoBack"/>
            <w:bookmarkEnd w:id="0"/>
            <w:r w:rsidR="003C4991" w:rsidRPr="00C00BC1">
              <w:rPr>
                <w:sz w:val="24"/>
              </w:rPr>
              <w:t>was</w:t>
            </w:r>
            <w:r w:rsidR="00172A87" w:rsidRPr="00C00BC1">
              <w:rPr>
                <w:sz w:val="24"/>
              </w:rPr>
              <w:t xml:space="preserve"> appointed chair of the meeting.</w:t>
            </w:r>
          </w:p>
        </w:tc>
      </w:tr>
      <w:tr w:rsidR="00172A87" w:rsidRPr="00C00BC1">
        <w:tc>
          <w:tcPr>
            <w:tcW w:w="2235" w:type="dxa"/>
          </w:tcPr>
          <w:p w:rsidR="00172A87" w:rsidRPr="00C00BC1" w:rsidRDefault="00172A87" w:rsidP="00172A87">
            <w:pPr>
              <w:rPr>
                <w:sz w:val="24"/>
              </w:rPr>
            </w:pPr>
          </w:p>
        </w:tc>
        <w:tc>
          <w:tcPr>
            <w:tcW w:w="6863" w:type="dxa"/>
          </w:tcPr>
          <w:p w:rsidR="00172A87" w:rsidRPr="00C00BC1" w:rsidRDefault="00172A87" w:rsidP="00172A87">
            <w:pPr>
              <w:rPr>
                <w:sz w:val="24"/>
              </w:rPr>
            </w:pPr>
          </w:p>
        </w:tc>
      </w:tr>
      <w:tr w:rsidR="00172A87" w:rsidRPr="00C00BC1">
        <w:tc>
          <w:tcPr>
            <w:tcW w:w="2235" w:type="dxa"/>
          </w:tcPr>
          <w:p w:rsidR="00172A87" w:rsidRPr="00C00BC1" w:rsidRDefault="00172A87" w:rsidP="00172A87">
            <w:pPr>
              <w:rPr>
                <w:sz w:val="24"/>
              </w:rPr>
            </w:pPr>
            <w:r w:rsidRPr="00C00BC1">
              <w:rPr>
                <w:sz w:val="24"/>
              </w:rPr>
              <w:t>Previous Meeting</w:t>
            </w:r>
          </w:p>
        </w:tc>
        <w:tc>
          <w:tcPr>
            <w:tcW w:w="6863" w:type="dxa"/>
          </w:tcPr>
          <w:p w:rsidR="00172A87" w:rsidRPr="00C00BC1" w:rsidRDefault="00172A87" w:rsidP="00172A87">
            <w:pPr>
              <w:rPr>
                <w:sz w:val="24"/>
              </w:rPr>
            </w:pPr>
            <w:r w:rsidRPr="00C00BC1">
              <w:rPr>
                <w:sz w:val="24"/>
              </w:rPr>
              <w:t>The minutes of the previous meeting were confirmed.</w:t>
            </w:r>
          </w:p>
        </w:tc>
      </w:tr>
      <w:tr w:rsidR="00172A87" w:rsidRPr="00C00BC1">
        <w:tc>
          <w:tcPr>
            <w:tcW w:w="2235" w:type="dxa"/>
          </w:tcPr>
          <w:p w:rsidR="00172A87" w:rsidRPr="00C00BC1" w:rsidRDefault="00172A87" w:rsidP="00172A87">
            <w:pPr>
              <w:rPr>
                <w:sz w:val="24"/>
              </w:rPr>
            </w:pPr>
          </w:p>
        </w:tc>
        <w:tc>
          <w:tcPr>
            <w:tcW w:w="6863" w:type="dxa"/>
          </w:tcPr>
          <w:p w:rsidR="00172A87" w:rsidRPr="00C00BC1" w:rsidRDefault="00172A87" w:rsidP="00172A87">
            <w:pPr>
              <w:rPr>
                <w:sz w:val="24"/>
              </w:rPr>
            </w:pPr>
          </w:p>
        </w:tc>
      </w:tr>
      <w:tr w:rsidR="00172A87" w:rsidRPr="00C00BC1">
        <w:tc>
          <w:tcPr>
            <w:tcW w:w="2235" w:type="dxa"/>
          </w:tcPr>
          <w:p w:rsidR="00172A87" w:rsidRPr="00C00BC1" w:rsidRDefault="00172A87" w:rsidP="00172A87">
            <w:pPr>
              <w:rPr>
                <w:sz w:val="24"/>
              </w:rPr>
            </w:pPr>
            <w:r w:rsidRPr="00C00BC1">
              <w:rPr>
                <w:sz w:val="24"/>
              </w:rPr>
              <w:t>Income of the Trust Fund</w:t>
            </w:r>
          </w:p>
        </w:tc>
        <w:tc>
          <w:tcPr>
            <w:tcW w:w="6863" w:type="dxa"/>
          </w:tcPr>
          <w:p w:rsidR="00172A87" w:rsidRPr="00C00BC1" w:rsidRDefault="00172A87" w:rsidP="00172A87">
            <w:pPr>
              <w:rPr>
                <w:sz w:val="24"/>
              </w:rPr>
            </w:pPr>
            <w:r w:rsidRPr="00C00BC1">
              <w:rPr>
                <w:sz w:val="24"/>
              </w:rPr>
              <w:t xml:space="preserve">In accordance with the power conferred on the trustee by the trust deed, it was resolved to determine that for the year ended 30 June </w:t>
            </w:r>
            <w:r w:rsidR="00FF620C" w:rsidRPr="00C00BC1">
              <w:rPr>
                <w:sz w:val="24"/>
              </w:rPr>
              <w:t>20</w:t>
            </w:r>
            <w:r w:rsidR="00B1369B">
              <w:rPr>
                <w:sz w:val="24"/>
              </w:rPr>
              <w:t>14</w:t>
            </w:r>
            <w:r w:rsidRPr="00C00BC1">
              <w:rPr>
                <w:sz w:val="24"/>
              </w:rPr>
              <w:t xml:space="preserve"> the income of the trust will be the amount which is equal to the “net income” of the trust fund as that item is defined </w:t>
            </w:r>
            <w:r w:rsidR="004A5B97">
              <w:rPr>
                <w:sz w:val="24"/>
              </w:rPr>
              <w:t>by the Trust Deed and Taxation Legislation</w:t>
            </w:r>
          </w:p>
        </w:tc>
      </w:tr>
      <w:tr w:rsidR="00172A87" w:rsidRPr="00C00BC1">
        <w:tc>
          <w:tcPr>
            <w:tcW w:w="2235" w:type="dxa"/>
          </w:tcPr>
          <w:p w:rsidR="00172A87" w:rsidRPr="00C00BC1" w:rsidRDefault="00172A87" w:rsidP="00172A87">
            <w:pPr>
              <w:rPr>
                <w:sz w:val="24"/>
              </w:rPr>
            </w:pPr>
          </w:p>
        </w:tc>
        <w:tc>
          <w:tcPr>
            <w:tcW w:w="6863" w:type="dxa"/>
          </w:tcPr>
          <w:p w:rsidR="00172A87" w:rsidRPr="00C00BC1" w:rsidRDefault="00172A87" w:rsidP="00172A87">
            <w:pPr>
              <w:rPr>
                <w:sz w:val="24"/>
              </w:rPr>
            </w:pPr>
          </w:p>
        </w:tc>
      </w:tr>
      <w:tr w:rsidR="00172A87" w:rsidRPr="00C00BC1">
        <w:tc>
          <w:tcPr>
            <w:tcW w:w="2235" w:type="dxa"/>
          </w:tcPr>
          <w:p w:rsidR="00172A87" w:rsidRPr="00C00BC1" w:rsidRDefault="00172A87" w:rsidP="00172A87">
            <w:pPr>
              <w:rPr>
                <w:sz w:val="24"/>
              </w:rPr>
            </w:pPr>
            <w:r w:rsidRPr="00C00BC1">
              <w:rPr>
                <w:sz w:val="24"/>
              </w:rPr>
              <w:t>Distribution of income</w:t>
            </w:r>
          </w:p>
        </w:tc>
        <w:tc>
          <w:tcPr>
            <w:tcW w:w="6863" w:type="dxa"/>
          </w:tcPr>
          <w:p w:rsidR="00172A87" w:rsidRPr="00C00BC1" w:rsidRDefault="00172A87" w:rsidP="00172A87">
            <w:pPr>
              <w:rPr>
                <w:sz w:val="24"/>
              </w:rPr>
            </w:pPr>
            <w:r w:rsidRPr="00C00BC1">
              <w:rPr>
                <w:sz w:val="24"/>
              </w:rPr>
              <w:t xml:space="preserve">It was resolved to pay, apply and set aside the income of the trust, as defined in the deed, for the year ending 30 June </w:t>
            </w:r>
            <w:r w:rsidR="00FF620C" w:rsidRPr="00C00BC1">
              <w:rPr>
                <w:sz w:val="24"/>
              </w:rPr>
              <w:t>20</w:t>
            </w:r>
            <w:r w:rsidR="004A5B97">
              <w:rPr>
                <w:sz w:val="24"/>
              </w:rPr>
              <w:t>1</w:t>
            </w:r>
            <w:r w:rsidR="00B1369B">
              <w:rPr>
                <w:sz w:val="24"/>
              </w:rPr>
              <w:t>4</w:t>
            </w:r>
            <w:r w:rsidRPr="00C00BC1">
              <w:rPr>
                <w:sz w:val="24"/>
              </w:rPr>
              <w:t xml:space="preserve"> to or for the benefits of the beneficiaries in the manner and of the type as allowed in the trust deed </w:t>
            </w:r>
            <w:r w:rsidR="004A5B97">
              <w:rPr>
                <w:sz w:val="24"/>
              </w:rPr>
              <w:t xml:space="preserve">proportionally </w:t>
            </w:r>
            <w:r w:rsidRPr="00C00BC1">
              <w:rPr>
                <w:sz w:val="24"/>
              </w:rPr>
              <w:t>as follows:</w:t>
            </w:r>
          </w:p>
          <w:p w:rsidR="00172A87" w:rsidRPr="00C00BC1" w:rsidRDefault="00172A87" w:rsidP="00172A87">
            <w:pPr>
              <w:rPr>
                <w:sz w:val="24"/>
              </w:rPr>
            </w:pPr>
          </w:p>
          <w:p w:rsidR="00172A87" w:rsidRPr="00C00BC1" w:rsidRDefault="004A5B97" w:rsidP="00172A87">
            <w:pPr>
              <w:numPr>
                <w:ilvl w:val="0"/>
                <w:numId w:val="1"/>
              </w:numPr>
              <w:rPr>
                <w:sz w:val="24"/>
              </w:rPr>
            </w:pPr>
            <w:r>
              <w:rPr>
                <w:sz w:val="24"/>
              </w:rPr>
              <w:t>_______% to</w:t>
            </w:r>
            <w:r w:rsidR="00AC4E05">
              <w:rPr>
                <w:sz w:val="24"/>
              </w:rPr>
              <w:t xml:space="preserve"> </w:t>
            </w:r>
            <w:r w:rsidR="00AC4E05">
              <w:rPr>
                <w:sz w:val="24"/>
              </w:rPr>
              <w:t xml:space="preserve">Michael Franks                                                          </w:t>
            </w:r>
            <w:r w:rsidR="00AC4E05" w:rsidRPr="00C00BC1">
              <w:rPr>
                <w:sz w:val="24"/>
              </w:rPr>
              <w:t xml:space="preserve"> </w:t>
            </w:r>
          </w:p>
          <w:p w:rsidR="004A5B97" w:rsidRPr="00C00BC1" w:rsidRDefault="004A5B97" w:rsidP="004A5B97">
            <w:pPr>
              <w:numPr>
                <w:ilvl w:val="0"/>
                <w:numId w:val="1"/>
              </w:numPr>
              <w:rPr>
                <w:sz w:val="24"/>
              </w:rPr>
            </w:pPr>
            <w:r>
              <w:rPr>
                <w:sz w:val="24"/>
              </w:rPr>
              <w:t>_______% to</w:t>
            </w:r>
            <w:r w:rsidR="00AC4E05">
              <w:rPr>
                <w:sz w:val="24"/>
              </w:rPr>
              <w:t xml:space="preserve"> </w:t>
            </w:r>
            <w:r w:rsidR="00AC4E05">
              <w:rPr>
                <w:sz w:val="24"/>
              </w:rPr>
              <w:t>Sara Franks</w:t>
            </w:r>
          </w:p>
          <w:p w:rsidR="004A5B97" w:rsidRDefault="004A5B97" w:rsidP="00172A87">
            <w:pPr>
              <w:numPr>
                <w:ilvl w:val="0"/>
                <w:numId w:val="1"/>
              </w:numPr>
              <w:rPr>
                <w:sz w:val="24"/>
              </w:rPr>
            </w:pPr>
            <w:r>
              <w:rPr>
                <w:sz w:val="24"/>
              </w:rPr>
              <w:t>_______% to</w:t>
            </w:r>
            <w:r w:rsidR="00AC4E05">
              <w:rPr>
                <w:sz w:val="24"/>
              </w:rPr>
              <w:t xml:space="preserve"> </w:t>
            </w:r>
            <w:proofErr w:type="spellStart"/>
            <w:r w:rsidR="00AC4E05">
              <w:rPr>
                <w:sz w:val="24"/>
              </w:rPr>
              <w:t>Prestantia</w:t>
            </w:r>
            <w:proofErr w:type="spellEnd"/>
            <w:r w:rsidR="00AC4E05">
              <w:rPr>
                <w:sz w:val="24"/>
              </w:rPr>
              <w:t xml:space="preserve"> Pty Ltd</w:t>
            </w:r>
          </w:p>
          <w:p w:rsidR="00172A87" w:rsidRDefault="004A5B97" w:rsidP="00172A87">
            <w:pPr>
              <w:numPr>
                <w:ilvl w:val="0"/>
                <w:numId w:val="1"/>
              </w:numPr>
              <w:rPr>
                <w:sz w:val="24"/>
              </w:rPr>
            </w:pPr>
            <w:r w:rsidRPr="00AC4E05">
              <w:rPr>
                <w:sz w:val="24"/>
              </w:rPr>
              <w:t xml:space="preserve">The balance of net income of the trust (if any) after the distributions referred to above (including other non-taxable income, if any) to </w:t>
            </w:r>
            <w:r w:rsidR="00AC4E05" w:rsidRPr="00AC4E05">
              <w:rPr>
                <w:sz w:val="24"/>
              </w:rPr>
              <w:t xml:space="preserve"> </w:t>
            </w:r>
            <w:r w:rsidR="00AC4E05" w:rsidRPr="00AC4E05">
              <w:rPr>
                <w:sz w:val="24"/>
              </w:rPr>
              <w:t xml:space="preserve">Michael Franks                                                  </w:t>
            </w:r>
          </w:p>
          <w:p w:rsidR="00AC4E05" w:rsidRPr="00AC4E05" w:rsidRDefault="00AC4E05" w:rsidP="00AC4E05">
            <w:pPr>
              <w:rPr>
                <w:sz w:val="24"/>
              </w:rPr>
            </w:pPr>
          </w:p>
          <w:p w:rsidR="00172A87" w:rsidRPr="00C00BC1" w:rsidRDefault="00172A87" w:rsidP="00AC4E05">
            <w:pPr>
              <w:rPr>
                <w:sz w:val="24"/>
              </w:rPr>
            </w:pPr>
            <w:r w:rsidRPr="00C00BC1">
              <w:rPr>
                <w:sz w:val="24"/>
              </w:rPr>
              <w:t xml:space="preserve">It was further resolved that in the event of an increase or decrease in the net income of the trust as determined by the Commissioner of Taxation or for any other reason, that such increase or decrease will be reflected by adjusting the entitlement of </w:t>
            </w:r>
            <w:r w:rsidR="00C00BC1" w:rsidRPr="00C00BC1">
              <w:rPr>
                <w:sz w:val="24"/>
              </w:rPr>
              <w:t xml:space="preserve"> </w:t>
            </w:r>
            <w:r w:rsidR="00AC4E05">
              <w:rPr>
                <w:sz w:val="24"/>
              </w:rPr>
              <w:t xml:space="preserve">Michael Franks                                                          </w:t>
            </w:r>
            <w:r w:rsidR="00AC4E05" w:rsidRPr="00C00BC1">
              <w:rPr>
                <w:sz w:val="24"/>
              </w:rPr>
              <w:t xml:space="preserve"> </w:t>
            </w:r>
          </w:p>
        </w:tc>
      </w:tr>
      <w:tr w:rsidR="00172A87" w:rsidRPr="00027EC1">
        <w:tc>
          <w:tcPr>
            <w:tcW w:w="2235" w:type="dxa"/>
          </w:tcPr>
          <w:p w:rsidR="00172A87" w:rsidRPr="00027EC1" w:rsidRDefault="00172A87" w:rsidP="00172A87">
            <w:pPr>
              <w:rPr>
                <w:sz w:val="24"/>
              </w:rPr>
            </w:pPr>
          </w:p>
        </w:tc>
        <w:tc>
          <w:tcPr>
            <w:tcW w:w="6863" w:type="dxa"/>
          </w:tcPr>
          <w:p w:rsidR="00172A87" w:rsidRPr="00027EC1" w:rsidRDefault="00172A87" w:rsidP="00172A87">
            <w:pPr>
              <w:rPr>
                <w:sz w:val="24"/>
              </w:rPr>
            </w:pPr>
          </w:p>
        </w:tc>
      </w:tr>
      <w:tr w:rsidR="00172A87" w:rsidRPr="00027EC1">
        <w:tc>
          <w:tcPr>
            <w:tcW w:w="2235" w:type="dxa"/>
          </w:tcPr>
          <w:p w:rsidR="00172A87" w:rsidRPr="00027EC1" w:rsidRDefault="00172A87" w:rsidP="00172A87">
            <w:pPr>
              <w:rPr>
                <w:sz w:val="24"/>
              </w:rPr>
            </w:pPr>
            <w:r w:rsidRPr="00027EC1">
              <w:rPr>
                <w:sz w:val="24"/>
              </w:rPr>
              <w:t>Closure</w:t>
            </w:r>
          </w:p>
        </w:tc>
        <w:tc>
          <w:tcPr>
            <w:tcW w:w="6863" w:type="dxa"/>
          </w:tcPr>
          <w:p w:rsidR="00172A87" w:rsidRPr="00027EC1" w:rsidRDefault="00172A87" w:rsidP="00AC4E05">
            <w:pPr>
              <w:rPr>
                <w:sz w:val="24"/>
              </w:rPr>
            </w:pPr>
            <w:r w:rsidRPr="00027EC1">
              <w:rPr>
                <w:sz w:val="24"/>
              </w:rPr>
              <w:t xml:space="preserve">There being no further business, the meeting then closed at </w:t>
            </w:r>
            <w:r w:rsidR="00AC4E05">
              <w:rPr>
                <w:sz w:val="24"/>
              </w:rPr>
              <w:t>10.30am</w:t>
            </w:r>
          </w:p>
        </w:tc>
      </w:tr>
      <w:tr w:rsidR="00172A87" w:rsidRPr="00027EC1">
        <w:tc>
          <w:tcPr>
            <w:tcW w:w="2235" w:type="dxa"/>
          </w:tcPr>
          <w:p w:rsidR="00172A87" w:rsidRPr="00027EC1" w:rsidRDefault="00172A87" w:rsidP="00172A87">
            <w:pPr>
              <w:rPr>
                <w:sz w:val="24"/>
              </w:rPr>
            </w:pPr>
          </w:p>
        </w:tc>
        <w:tc>
          <w:tcPr>
            <w:tcW w:w="6863" w:type="dxa"/>
          </w:tcPr>
          <w:p w:rsidR="00172A87" w:rsidRPr="00027EC1" w:rsidRDefault="00172A87" w:rsidP="00172A87">
            <w:pPr>
              <w:rPr>
                <w:sz w:val="24"/>
              </w:rPr>
            </w:pPr>
          </w:p>
        </w:tc>
      </w:tr>
    </w:tbl>
    <w:p w:rsidR="00172A87" w:rsidRPr="00027EC1" w:rsidRDefault="00172A87" w:rsidP="00172A87">
      <w:pPr>
        <w:rPr>
          <w:sz w:val="24"/>
        </w:rPr>
      </w:pPr>
    </w:p>
    <w:p w:rsidR="00172A87" w:rsidRPr="00027EC1" w:rsidRDefault="00172A87" w:rsidP="00172A87">
      <w:pPr>
        <w:rPr>
          <w:sz w:val="24"/>
        </w:rPr>
      </w:pPr>
      <w:r w:rsidRPr="00027EC1">
        <w:rPr>
          <w:sz w:val="24"/>
        </w:rPr>
        <w:t>Confirmed</w:t>
      </w:r>
    </w:p>
    <w:p w:rsidR="00172A87" w:rsidRPr="00027EC1" w:rsidRDefault="00172A87" w:rsidP="00172A87">
      <w:pPr>
        <w:rPr>
          <w:sz w:val="24"/>
        </w:rPr>
      </w:pPr>
    </w:p>
    <w:p w:rsidR="00172A87" w:rsidRPr="00027EC1" w:rsidRDefault="00172A87" w:rsidP="00172A87">
      <w:pPr>
        <w:rPr>
          <w:sz w:val="24"/>
        </w:rPr>
      </w:pPr>
    </w:p>
    <w:p w:rsidR="00172A87" w:rsidRPr="00027EC1" w:rsidRDefault="00172A87" w:rsidP="00172A87">
      <w:pPr>
        <w:rPr>
          <w:sz w:val="24"/>
        </w:rPr>
      </w:pPr>
    </w:p>
    <w:p w:rsidR="00172A87" w:rsidRPr="00027EC1" w:rsidRDefault="00172A87" w:rsidP="00172A87">
      <w:pPr>
        <w:rPr>
          <w:sz w:val="24"/>
        </w:rPr>
      </w:pPr>
      <w:r w:rsidRPr="00027EC1">
        <w:rPr>
          <w:sz w:val="24"/>
        </w:rPr>
        <w:t>__________________</w:t>
      </w:r>
    </w:p>
    <w:p w:rsidR="00172A87" w:rsidRPr="00C00BC1" w:rsidRDefault="003263CA" w:rsidP="00172A87">
      <w:pPr>
        <w:rPr>
          <w:sz w:val="24"/>
        </w:rPr>
      </w:pPr>
      <w:r w:rsidRPr="00C00BC1">
        <w:rPr>
          <w:sz w:val="24"/>
        </w:rPr>
        <w:t xml:space="preserve"> </w:t>
      </w:r>
      <w:r w:rsidR="00172A87" w:rsidRPr="00C00BC1">
        <w:rPr>
          <w:sz w:val="24"/>
        </w:rPr>
        <w:t>(Chairman)</w:t>
      </w:r>
    </w:p>
    <w:p w:rsidR="00932DA2" w:rsidRPr="00027EC1" w:rsidRDefault="00932DA2">
      <w:pPr>
        <w:rPr>
          <w:sz w:val="24"/>
        </w:rPr>
      </w:pPr>
    </w:p>
    <w:sectPr w:rsidR="00932DA2" w:rsidRPr="00027EC1" w:rsidSect="0065015F">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0C3E6C"/>
    <w:multiLevelType w:val="singleLevel"/>
    <w:tmpl w:val="0409000F"/>
    <w:lvl w:ilvl="0">
      <w:start w:val="1"/>
      <w:numFmt w:val="decimal"/>
      <w:lvlText w:val="%1."/>
      <w:lvlJc w:val="left"/>
      <w:pPr>
        <w:tabs>
          <w:tab w:val="num" w:pos="360"/>
        </w:tabs>
        <w:ind w:left="36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0FDC"/>
    <w:rsid w:val="00027EC1"/>
    <w:rsid w:val="000345EB"/>
    <w:rsid w:val="00035BA6"/>
    <w:rsid w:val="00087185"/>
    <w:rsid w:val="00095EF4"/>
    <w:rsid w:val="000D1BC4"/>
    <w:rsid w:val="000E61CD"/>
    <w:rsid w:val="00120C40"/>
    <w:rsid w:val="00147B76"/>
    <w:rsid w:val="0017154E"/>
    <w:rsid w:val="00172A87"/>
    <w:rsid w:val="001C0704"/>
    <w:rsid w:val="001E77D3"/>
    <w:rsid w:val="00222307"/>
    <w:rsid w:val="002F0FDC"/>
    <w:rsid w:val="00324113"/>
    <w:rsid w:val="003263CA"/>
    <w:rsid w:val="00336A59"/>
    <w:rsid w:val="00390D2E"/>
    <w:rsid w:val="003C3A8F"/>
    <w:rsid w:val="003C4991"/>
    <w:rsid w:val="004A5B97"/>
    <w:rsid w:val="00570EC6"/>
    <w:rsid w:val="0059070C"/>
    <w:rsid w:val="005F773E"/>
    <w:rsid w:val="00631D20"/>
    <w:rsid w:val="00636EA7"/>
    <w:rsid w:val="0065015F"/>
    <w:rsid w:val="00666280"/>
    <w:rsid w:val="00712FE4"/>
    <w:rsid w:val="0085453F"/>
    <w:rsid w:val="008D1573"/>
    <w:rsid w:val="009129C8"/>
    <w:rsid w:val="009216CB"/>
    <w:rsid w:val="0092294D"/>
    <w:rsid w:val="00932DA2"/>
    <w:rsid w:val="009C21EC"/>
    <w:rsid w:val="009D3218"/>
    <w:rsid w:val="009D3F05"/>
    <w:rsid w:val="009E7B6A"/>
    <w:rsid w:val="00A32665"/>
    <w:rsid w:val="00A43A7A"/>
    <w:rsid w:val="00A54DB4"/>
    <w:rsid w:val="00A92F52"/>
    <w:rsid w:val="00AC4E05"/>
    <w:rsid w:val="00B1369B"/>
    <w:rsid w:val="00B815F2"/>
    <w:rsid w:val="00C00BC1"/>
    <w:rsid w:val="00C118A9"/>
    <w:rsid w:val="00C54D3C"/>
    <w:rsid w:val="00C80BB3"/>
    <w:rsid w:val="00CB560C"/>
    <w:rsid w:val="00D109C1"/>
    <w:rsid w:val="00D27C95"/>
    <w:rsid w:val="00E07376"/>
    <w:rsid w:val="00E50A9F"/>
    <w:rsid w:val="00EE60CC"/>
    <w:rsid w:val="00EF6CBE"/>
    <w:rsid w:val="00F03166"/>
    <w:rsid w:val="00F603A6"/>
    <w:rsid w:val="00FB7812"/>
    <w:rsid w:val="00FF620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F0FDC"/>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2F0FDC"/>
    <w:rPr>
      <w:sz w:val="24"/>
      <w:lang w:eastAsia="en-US"/>
    </w:rPr>
  </w:style>
  <w:style w:type="paragraph" w:styleId="BalloonText">
    <w:name w:val="Balloon Text"/>
    <w:basedOn w:val="Normal"/>
    <w:semiHidden/>
    <w:rsid w:val="00EF6CB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F0FDC"/>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2F0FDC"/>
    <w:rPr>
      <w:sz w:val="24"/>
      <w:lang w:eastAsia="en-US"/>
    </w:rPr>
  </w:style>
  <w:style w:type="paragraph" w:styleId="BalloonText">
    <w:name w:val="Balloon Text"/>
    <w:basedOn w:val="Normal"/>
    <w:semiHidden/>
    <w:rsid w:val="00EF6CB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0863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311</Words>
  <Characters>1529</Characters>
  <Application>Microsoft Office Word</Application>
  <DocSecurity>0</DocSecurity>
  <Lines>80</Lines>
  <Paragraphs>34</Paragraphs>
  <ScaleCrop>false</ScaleCrop>
  <HeadingPairs>
    <vt:vector size="2" baseType="variant">
      <vt:variant>
        <vt:lpstr>Title</vt:lpstr>
      </vt:variant>
      <vt:variant>
        <vt:i4>1</vt:i4>
      </vt:variant>
    </vt:vector>
  </HeadingPairs>
  <TitlesOfParts>
    <vt:vector size="1" baseType="lpstr">
      <vt:lpstr>Minutes of Meeting of Directors of</vt:lpstr>
    </vt:vector>
  </TitlesOfParts>
  <Company>BlueFire</Company>
  <LinksUpToDate>false</LinksUpToDate>
  <CharactersWithSpaces>1806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Meeting of Directors of</dc:title>
  <dc:creator>Dandan Sun</dc:creator>
  <cp:lastModifiedBy>Michael Franks</cp:lastModifiedBy>
  <cp:revision>2</cp:revision>
  <cp:lastPrinted>2008-04-22T01:01:00Z</cp:lastPrinted>
  <dcterms:created xsi:type="dcterms:W3CDTF">2014-06-13T20:00:00Z</dcterms:created>
  <dcterms:modified xsi:type="dcterms:W3CDTF">2014-06-13T20:00:00Z</dcterms:modified>
</cp:coreProperties>
</file>